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hint="eastAsia" w:ascii="Times New Roman" w:hAnsi="Times New Roman" w:cs="Times New Roman" w:eastAsiaTheme="minorEastAsia"/>
          <w:i/>
          <w:iCs/>
          <w:sz w:val="24"/>
          <w:szCs w:val="24"/>
          <w:lang w:val="en-GB" w:eastAsia="zh-CN"/>
        </w:rPr>
        <w:drawing>
          <wp:anchor distT="0" distB="0" distL="114300" distR="114300" simplePos="0" relativeHeight="251659264" behindDoc="0" locked="0" layoutInCell="1" allowOverlap="1">
            <wp:simplePos x="0" y="0"/>
            <wp:positionH relativeFrom="column">
              <wp:posOffset>4411345</wp:posOffset>
            </wp:positionH>
            <wp:positionV relativeFrom="paragraph">
              <wp:posOffset>-447675</wp:posOffset>
            </wp:positionV>
            <wp:extent cx="1434465" cy="388620"/>
            <wp:effectExtent l="0" t="0" r="13335" b="7620"/>
            <wp:wrapNone/>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9"/>
                    <a:stretch>
                      <a:fillRect/>
                    </a:stretch>
                  </pic:blipFill>
                  <pic:spPr>
                    <a:xfrm>
                      <a:off x="0" y="0"/>
                      <a:ext cx="1434465" cy="388620"/>
                    </a:xfrm>
                    <a:prstGeom prst="rect">
                      <a:avLst/>
                    </a:prstGeom>
                  </pic:spPr>
                </pic:pic>
              </a:graphicData>
            </a:graphic>
          </wp:anchor>
        </w:drawing>
      </w:r>
      <w:r>
        <w:rPr>
          <w:rFonts w:ascii="Times New Roman" w:hAnsi="Times New Roman" w:cs="Times New Roman"/>
          <w:i/>
          <w:iCs/>
          <w:sz w:val="24"/>
          <w:szCs w:val="24"/>
          <w:lang w:val="en-GB"/>
        </w:rPr>
        <w:t>Article type</w:t>
      </w:r>
      <w:bookmarkStart w:id="0" w:name="_GoBack"/>
      <w:bookmarkEnd w:id="0"/>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rPr>
          <w:rStyle w:val="10"/>
          <w:rFonts w:ascii="Times New Roman" w:hAnsi="Times New Roman" w:eastAsia="宋体"/>
          <w:lang w:val="en-GB" w:eastAsia="en-US"/>
        </w:rPr>
        <w:commentReference w:id="0"/>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rPr>
          <w:rStyle w:val="10"/>
          <w:rFonts w:ascii="Times New Roman" w:hAnsi="Times New Roman" w:eastAsia="宋体"/>
          <w:i/>
          <w:iCs/>
          <w:lang w:val="en-GB" w:eastAsia="en-US"/>
        </w:rPr>
        <w:commentReference w:id="1"/>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(Email address</w:t>
      </w:r>
      <w:commentRangeEnd w:id="2"/>
      <w:r>
        <w:rPr>
          <w:rStyle w:val="10"/>
          <w:rFonts w:ascii="Times New Roman" w:hAnsi="Times New Roman" w:eastAsia="宋体"/>
          <w:lang w:val="en-GB" w:eastAsia="en-US"/>
        </w:rPr>
        <w:commentReference w:id="2"/>
      </w:r>
      <w:r>
        <w:rPr>
          <w:rFonts w:ascii="Times New Roman" w:hAnsi="Times New Roman" w:cs="Times New Roman"/>
          <w:sz w:val="24"/>
          <w:szCs w:val="24"/>
          <w:lang w:val="en-GB"/>
        </w:rPr>
        <w:t>)</w:t>
      </w:r>
    </w:p>
    <w:p>
      <w:pPr>
        <w:spacing w:line="360" w:lineRule="auto"/>
        <w:jc w:val="both"/>
        <w:rPr>
          <w:rFonts w:ascii="Times New Roman" w:hAnsi="Times New Roman" w:cs="Times New Roman"/>
          <w:sz w:val="24"/>
          <w:szCs w:val="24"/>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r>
              <w:fldChar w:fldCharType="begin"/>
            </w:r>
            <w:r>
              <w:instrText xml:space="preserve"> HYPERLINK "https://creativecommons.org/licenses/by/4.0/" </w:instrText>
            </w:r>
            <w:r>
              <w:fldChar w:fldCharType="separate"/>
            </w:r>
            <w:r>
              <w:rPr>
                <w:rStyle w:val="9"/>
                <w:rFonts w:ascii="Times New Roman" w:hAnsi="Times New Roman" w:cs="Times New Roman"/>
                <w:color w:val="000000" w:themeColor="text1"/>
                <w:sz w:val="24"/>
                <w:szCs w:val="24"/>
                <w:u w:val="none"/>
                <w:lang w:val="en-GB"/>
                <w14:textFill>
                  <w14:solidFill>
                    <w14:schemeClr w14:val="tx1"/>
                  </w14:solidFill>
                </w14:textFill>
              </w:rPr>
              <w:t>Creative Commons Attribution License</w:t>
            </w:r>
            <w:r>
              <w:rPr>
                <w:rStyle w:val="9"/>
                <w:rFonts w:ascii="Times New Roman" w:hAnsi="Times New Roman" w:cs="Times New Roman"/>
                <w:color w:val="000000" w:themeColor="text1"/>
                <w:sz w:val="24"/>
                <w:szCs w:val="24"/>
                <w:u w:val="none"/>
                <w:lang w:val="en-GB"/>
                <w14:textFill>
                  <w14:solidFill>
                    <w14:schemeClr w14:val="tx1"/>
                  </w14:solidFill>
                </w14:textFill>
              </w:rPr>
              <w:fldChar w:fldCharType="end"/>
            </w:r>
            <w:r>
              <w:rPr>
                <w:rFonts w:ascii="Times New Roman" w:hAnsi="Times New Roman" w:cs="Times New Roman"/>
                <w:sz w:val="24"/>
                <w:szCs w:val="24"/>
                <w:lang w:val="en-GB"/>
              </w:rPr>
              <w:t>, permitting distribution, and reproduction in any medium, provided the original work is properly cited.</w:t>
            </w:r>
          </w:p>
        </w:tc>
      </w:tr>
    </w:tbl>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People to be acknowledged include those who do not qualify as authors. Examples of non-financial support include externally-supplied equipment/biological sources, writing assistance, administrative support, and contributions from non-authors. Authors are responsible to obtain the permission for acknowledging people and/or institutions to be included in this list.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 Organizations that provide the grants and grant numbers should be declared.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declare they have no competing interests” or words to that effect, if the authors do not have anything to declare.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should be included in original research articles and review articles. We encourage authors to use </w:t>
      </w:r>
      <w:r>
        <w:rPr>
          <w:rFonts w:ascii="Times New Roman" w:hAnsi="Times New Roman" w:cs="Times New Roman"/>
          <w:b/>
          <w:bCs/>
          <w:sz w:val="24"/>
          <w:szCs w:val="24"/>
        </w:rPr>
        <w:t xml:space="preserve">Contributor Roles Taxonomy (CRediT) </w:t>
      </w:r>
      <w:r>
        <w:rPr>
          <w:rFonts w:ascii="Times New Roman" w:hAnsi="Times New Roman" w:cs="Times New Roman"/>
          <w:sz w:val="24"/>
          <w:szCs w:val="24"/>
        </w:rPr>
        <w:t>(</w:t>
      </w:r>
      <w:r>
        <w:fldChar w:fldCharType="begin"/>
      </w:r>
      <w:r>
        <w:instrText xml:space="preserve"> HYPERLINK "https://casrai.org/credit/" </w:instrText>
      </w:r>
      <w:r>
        <w:fldChar w:fldCharType="separate"/>
      </w:r>
      <w:r>
        <w:rPr>
          <w:rStyle w:val="9"/>
          <w:rFonts w:ascii="Times New Roman" w:hAnsi="Times New Roman" w:cs="Times New Roman"/>
          <w:sz w:val="24"/>
          <w:szCs w:val="24"/>
        </w:rPr>
        <w:t>https://casrai.org/credit/</w:t>
      </w:r>
      <w:r>
        <w:rPr>
          <w:rStyle w:val="9"/>
          <w:rFonts w:ascii="Times New Roman" w:hAnsi="Times New Roman" w:cs="Times New Roman"/>
          <w:sz w:val="24"/>
          <w:szCs w:val="24"/>
        </w:rPr>
        <w:fldChar w:fldCharType="end"/>
      </w:r>
      <w:r>
        <w:rPr>
          <w:rFonts w:ascii="Times New Roman" w:hAnsi="Times New Roman" w:cs="Times New Roman"/>
          <w:sz w:val="24"/>
          <w:szCs w:val="24"/>
        </w:rPr>
        <w:t>) in describing each contributor’s specific contribution to the scholarly output in the Author Contributions section.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section written based on the CRediT:</w:t>
      </w:r>
    </w:p>
    <w:p>
      <w:pPr>
        <w:spacing w:after="0" w:line="276" w:lineRule="auto"/>
        <w:jc w:val="both"/>
        <w:rPr>
          <w:rFonts w:ascii="Times New Roman" w:hAnsi="Times New Roman" w:cs="Times New Roman"/>
          <w:sz w:val="24"/>
          <w:szCs w:val="24"/>
        </w:rPr>
      </w:pPr>
      <w:commentRangeStart w:id="3"/>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3"/>
      <w:r>
        <w:rPr>
          <w:rStyle w:val="10"/>
          <w:rFonts w:ascii="Times New Roman" w:hAnsi="Times New Roman" w:eastAsia="宋体"/>
          <w:lang w:val="en-GB" w:eastAsia="en-US"/>
        </w:rPr>
        <w:commentReference w:id="3"/>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conceal any identifying information of the patients that appear in writing or within photograph.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Availability of data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entire set of findings have been presented in a conference, academic meeting, congress, etc.; and/or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pPr>
        <w:spacing w:line="360" w:lineRule="auto"/>
        <w:jc w:val="both"/>
        <w:rPr>
          <w:rFonts w:ascii="Times New Roman" w:hAnsi="Times New Roman" w:cs="Times New Roman"/>
          <w:sz w:val="24"/>
          <w:szCs w:val="24"/>
        </w:rPr>
      </w:pPr>
    </w:p>
    <w:sectPr>
      <w:headerReference r:id="rId7"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hor" w:date="2022-04-14T18:13:00Z" w:initials="A">
    <w:p w14:paraId="6C6659AD">
      <w:pPr>
        <w:pStyle w:val="2"/>
        <w:rPr>
          <w:b/>
          <w:bCs/>
        </w:rPr>
      </w:pPr>
      <w:r>
        <w:rPr>
          <w:b/>
          <w:bCs/>
        </w:rPr>
        <w:t>NOTE TO AUTHORS</w:t>
      </w:r>
    </w:p>
    <w:p w14:paraId="13361A92">
      <w:pPr>
        <w:pStyle w:val="2"/>
      </w:pPr>
    </w:p>
    <w:p w14:paraId="6AF13D40">
      <w:pPr>
        <w:pStyle w:val="2"/>
      </w:pPr>
      <w:r>
        <w:t xml:space="preserve">In general, </w:t>
      </w:r>
      <w:r>
        <w:rPr>
          <w:b/>
          <w:bCs/>
          <w:u w:val="single"/>
        </w:rPr>
        <w:t>first name should be the given name</w:t>
      </w:r>
      <w:r>
        <w:t xml:space="preserve">, while </w:t>
      </w:r>
      <w:r>
        <w:rPr>
          <w:b/>
          <w:bCs/>
          <w:u w:val="single"/>
        </w:rPr>
        <w:t>last name should be the surname or family name</w:t>
      </w:r>
      <w:r>
        <w:t>. Middle name can be given in full or as initial.</w:t>
      </w:r>
    </w:p>
    <w:p w14:paraId="06A66764">
      <w:pPr>
        <w:pStyle w:val="2"/>
      </w:pPr>
    </w:p>
    <w:p w14:paraId="33B23B82">
      <w:pPr>
        <w:pStyle w:val="2"/>
      </w:pPr>
      <w:r>
        <w:t>Muslim names and Indian names that adopt the paternal name convention are exempted from the requirement above.</w:t>
      </w:r>
    </w:p>
    <w:p w14:paraId="7AD25AC5">
      <w:pPr>
        <w:pStyle w:val="2"/>
      </w:pPr>
    </w:p>
    <w:p w14:paraId="1EBD4E49">
      <w:pPr>
        <w:pStyle w:val="2"/>
      </w:pPr>
      <w:r>
        <w:t>Affiliation numbers must be given in consecutive manner. Any symbols, such as asterisk and obelisk, should come after affiliation numbers for each author.</w:t>
      </w:r>
    </w:p>
    <w:p w14:paraId="2C8B5BCD">
      <w:pPr>
        <w:pStyle w:val="2"/>
      </w:pPr>
    </w:p>
    <w:p w14:paraId="148228F3">
      <w:pPr>
        <w:pStyle w:val="2"/>
      </w:pPr>
      <w:r>
        <w:t>Obelisk (</w:t>
      </w:r>
      <w:r>
        <w:rPr>
          <w:rFonts w:cs="Times New Roman"/>
          <w:sz w:val="24"/>
          <w:szCs w:val="24"/>
          <w:vertAlign w:val="superscript"/>
          <w:lang w:val="en-US"/>
        </w:rPr>
        <w:t>†</w:t>
      </w:r>
      <w:r>
        <w:t>) denotes joint first authorship.</w:t>
      </w:r>
    </w:p>
    <w:p w14:paraId="35F16974">
      <w:pPr>
        <w:pStyle w:val="2"/>
      </w:pPr>
    </w:p>
    <w:p w14:paraId="5F4677EF">
      <w:pPr>
        <w:pStyle w:val="2"/>
      </w:pPr>
      <w:r>
        <w:t>Asterisk (*) denotes corresponding author.</w:t>
      </w:r>
    </w:p>
  </w:comment>
  <w:comment w:id="1" w:author="Author" w:date="2022-04-14T18:13:00Z" w:initials="A">
    <w:p w14:paraId="0B88763F">
      <w:pPr>
        <w:pStyle w:val="2"/>
        <w:rPr>
          <w:b/>
          <w:bCs/>
        </w:rPr>
      </w:pPr>
      <w:r>
        <w:rPr>
          <w:b/>
          <w:bCs/>
        </w:rPr>
        <w:t>NOTE TO AUTHORS</w:t>
      </w:r>
    </w:p>
    <w:p w14:paraId="30D4397F">
      <w:pPr>
        <w:pStyle w:val="2"/>
      </w:pPr>
    </w:p>
    <w:p w14:paraId="4F8F271F">
      <w:pPr>
        <w:pStyle w:val="2"/>
      </w:pPr>
      <w:r>
        <w:t>This is applicable only if there is joint first authorship.</w:t>
      </w:r>
    </w:p>
  </w:comment>
  <w:comment w:id="2" w:author="Author" w:date="2022-04-27T16:40:00Z" w:initials="A">
    <w:p w14:paraId="306F13BB">
      <w:pPr>
        <w:pStyle w:val="2"/>
        <w:rPr>
          <w:b/>
          <w:bCs/>
        </w:rPr>
      </w:pPr>
      <w:r>
        <w:rPr>
          <w:b/>
          <w:bCs/>
        </w:rPr>
        <w:t>NOTE TO AUTHORS</w:t>
      </w:r>
    </w:p>
    <w:p w14:paraId="6F8D7996">
      <w:pPr>
        <w:pStyle w:val="2"/>
      </w:pPr>
    </w:p>
    <w:p w14:paraId="250C4BDA">
      <w:pPr>
        <w:pStyle w:val="2"/>
      </w:pPr>
      <w:r>
        <w:t>Please replace this with the corresponding author details accordingly.</w:t>
      </w:r>
    </w:p>
  </w:comment>
  <w:comment w:id="3" w:author="Author" w:date="2022-04-14T18:30:00Z" w:initials="A">
    <w:p w14:paraId="402C151B">
      <w:pPr>
        <w:pStyle w:val="2"/>
        <w:rPr>
          <w:b/>
          <w:bCs/>
        </w:rPr>
      </w:pPr>
      <w:r>
        <w:rPr>
          <w:b/>
          <w:bCs/>
        </w:rPr>
        <w:t>NOTE TO AUTHORS</w:t>
      </w:r>
    </w:p>
    <w:p w14:paraId="0FBE42AD">
      <w:pPr>
        <w:pStyle w:val="2"/>
      </w:pPr>
    </w:p>
    <w:p w14:paraId="0B4A4BC0">
      <w:pPr>
        <w:pStyle w:val="2"/>
      </w:pPr>
      <w: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4677EF" w15:done="0"/>
  <w15:commentEx w15:paraId="4F8F271F" w15:done="0"/>
  <w15:commentEx w15:paraId="250C4BDA" w15:done="0"/>
  <w15:commentEx w15:paraId="0B4A4B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Tumor Discovery</w:t>
    </w:r>
  </w:p>
  <w:p>
    <w:pPr>
      <w:pStyle w:val="4"/>
      <w:rPr>
        <w:bCs/>
        <w:color w:val="7F7F7F" w:themeColor="background1" w:themeShade="80"/>
      </w:rPr>
    </w:pPr>
    <w:r>
      <w:rPr>
        <w:bCs/>
        <w:color w:val="7F7F7F" w:themeColor="background1" w:themeShade="80"/>
        <w:sz w:val="20"/>
      </w:rPr>
      <w:t>https://doi.org/10.36922/td.</w:t>
    </w:r>
    <w:r>
      <w:rPr>
        <w:bCs/>
        <w:color w:val="7F7F7F" w:themeColor="background1" w:themeShade="80"/>
        <w:sz w:val="20"/>
        <w:highlight w:val="yellow"/>
      </w:rPr>
      <w:t>XXXXXXXXXXXXX</w:t>
    </w:r>
  </w:p>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2OWI5NDY4YTAwYjA4ZTA4MTFmZmUyMDliNGM0MTEifQ=="/>
  </w:docVars>
  <w:rsids>
    <w:rsidRoot w:val="00E07694"/>
    <w:rsid w:val="0001417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00FD2D83"/>
    <w:rsid w:val="018F6817"/>
    <w:rsid w:val="1240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autoRedefine/>
    <w:unhideWhenUsed/>
    <w:qFormat/>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paragraph" w:styleId="5">
    <w:name w:val="annotation subject"/>
    <w:basedOn w:val="2"/>
    <w:next w:val="2"/>
    <w:link w:val="17"/>
    <w:semiHidden/>
    <w:unhideWhenUsed/>
    <w:qFormat/>
    <w:uiPriority w:val="99"/>
    <w:pPr>
      <w:jc w:val="left"/>
    </w:pPr>
    <w:rPr>
      <w:rFonts w:asciiTheme="minorHAnsi" w:hAnsiTheme="minorHAnsi" w:eastAsiaTheme="minorEastAsia"/>
      <w:b/>
      <w:bCs/>
      <w:lang w:val="en-US" w:eastAsia="zh-CN"/>
    </w:rPr>
  </w:style>
  <w:style w:type="table" w:styleId="7">
    <w:name w:val="Table Grid"/>
    <w:basedOn w:val="6"/>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16"/>
      <w:szCs w:val="16"/>
    </w:rPr>
  </w:style>
  <w:style w:type="character" w:customStyle="1" w:styleId="11">
    <w:name w:val="Header Char"/>
    <w:basedOn w:val="8"/>
    <w:link w:val="4"/>
    <w:uiPriority w:val="99"/>
  </w:style>
  <w:style w:type="character" w:customStyle="1" w:styleId="12">
    <w:name w:val="Footer Char"/>
    <w:basedOn w:val="8"/>
    <w:link w:val="3"/>
    <w:qFormat/>
    <w:uiPriority w:val="99"/>
  </w:style>
  <w:style w:type="character" w:customStyle="1" w:styleId="13">
    <w:name w:val="Comment Text Char"/>
    <w:basedOn w:val="8"/>
    <w:link w:val="2"/>
    <w:semiHidden/>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8"/>
    <w:semiHidden/>
    <w:qFormat/>
    <w:uiPriority w:val="99"/>
    <w:rPr>
      <w:color w:val="808080"/>
    </w:rPr>
  </w:style>
  <w:style w:type="character" w:customStyle="1" w:styleId="16">
    <w:name w:val="Unresolved Mention"/>
    <w:basedOn w:val="8"/>
    <w:semiHidden/>
    <w:unhideWhenUsed/>
    <w:qFormat/>
    <w:uiPriority w:val="99"/>
    <w:rPr>
      <w:color w:val="605E5C"/>
      <w:shd w:val="clear" w:color="auto" w:fill="E1DFDD"/>
    </w:rPr>
  </w:style>
  <w:style w:type="character" w:customStyle="1" w:styleId="17">
    <w:name w:val="Comment Subject Char"/>
    <w:basedOn w:val="13"/>
    <w:link w:val="5"/>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765</Words>
  <Characters>4532</Characters>
  <Lines>38</Lines>
  <Paragraphs>10</Paragraphs>
  <TotalTime>149</TotalTime>
  <ScaleCrop>false</ScaleCrop>
  <LinksUpToDate>false</LinksUpToDate>
  <CharactersWithSpaces>5251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Editor</cp:lastModifiedBy>
  <dcterms:modified xsi:type="dcterms:W3CDTF">2024-04-29T07:59:13Z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847BC7C59F3C4FB3A408957F81FDBD18</vt:lpwstr>
  </property>
</Properties>
</file>